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A9" w:rsidRPr="00F07E9C" w:rsidRDefault="003B42A9" w:rsidP="003B42A9">
      <w:pPr>
        <w:rPr>
          <w:rFonts w:eastAsia="黑体"/>
          <w:sz w:val="32"/>
          <w:szCs w:val="32"/>
        </w:rPr>
      </w:pPr>
      <w:r w:rsidRPr="00F07E9C"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B42A9" w:rsidRPr="00F07E9C" w:rsidRDefault="003B42A9" w:rsidP="003B42A9">
      <w:pPr>
        <w:ind w:firstLineChars="200" w:firstLine="720"/>
        <w:jc w:val="center"/>
        <w:rPr>
          <w:rFonts w:eastAsia="方正小标宋简体"/>
          <w:sz w:val="36"/>
          <w:szCs w:val="36"/>
        </w:rPr>
      </w:pPr>
      <w:r w:rsidRPr="00F07E9C">
        <w:rPr>
          <w:rFonts w:eastAsia="方正小标宋简体" w:hint="eastAsia"/>
          <w:sz w:val="36"/>
          <w:szCs w:val="36"/>
        </w:rPr>
        <w:t>回</w:t>
      </w:r>
      <w:r w:rsidRPr="00F07E9C"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 xml:space="preserve">   </w:t>
      </w:r>
      <w:r w:rsidRPr="00F07E9C">
        <w:rPr>
          <w:rFonts w:eastAsia="方正小标宋简体"/>
          <w:sz w:val="36"/>
          <w:szCs w:val="36"/>
        </w:rPr>
        <w:t xml:space="preserve"> </w:t>
      </w:r>
      <w:r w:rsidRPr="00F07E9C">
        <w:rPr>
          <w:rFonts w:eastAsia="方正小标宋简体" w:hint="eastAsia"/>
          <w:sz w:val="36"/>
          <w:szCs w:val="36"/>
        </w:rPr>
        <w:t>执</w:t>
      </w:r>
    </w:p>
    <w:p w:rsidR="003B42A9" w:rsidRPr="00F07E9C" w:rsidRDefault="003B42A9" w:rsidP="003B42A9">
      <w:pPr>
        <w:rPr>
          <w:rFonts w:eastAsia="楷体_GB2312"/>
          <w:sz w:val="32"/>
          <w:szCs w:val="32"/>
        </w:rPr>
      </w:pPr>
      <w:r w:rsidRPr="00F07E9C">
        <w:rPr>
          <w:rFonts w:eastAsia="楷体_GB2312" w:hint="eastAsia"/>
          <w:sz w:val="32"/>
          <w:szCs w:val="32"/>
        </w:rPr>
        <w:t>报送单位：</w:t>
      </w:r>
      <w:r w:rsidRPr="00F07E9C">
        <w:rPr>
          <w:rFonts w:eastAsia="楷体_GB2312" w:hint="eastAsia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647"/>
        <w:gridCol w:w="1286"/>
        <w:gridCol w:w="5276"/>
        <w:gridCol w:w="2228"/>
        <w:gridCol w:w="1736"/>
      </w:tblGrid>
      <w:tr w:rsidR="003B42A9" w:rsidRPr="00D96F22" w:rsidTr="00153C43">
        <w:trPr>
          <w:trHeight w:val="583"/>
        </w:trPr>
        <w:tc>
          <w:tcPr>
            <w:tcW w:w="13575" w:type="dxa"/>
            <w:gridSpan w:val="6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方正小标宋简体"/>
                <w:sz w:val="28"/>
                <w:szCs w:val="28"/>
              </w:rPr>
            </w:pPr>
            <w:r w:rsidRPr="00D96F22">
              <w:rPr>
                <w:rFonts w:eastAsia="方正小标宋简体" w:hint="eastAsia"/>
                <w:sz w:val="28"/>
                <w:szCs w:val="28"/>
              </w:rPr>
              <w:t>参加第一期（南京）培训班代表信息</w:t>
            </w:r>
          </w:p>
        </w:tc>
      </w:tr>
      <w:tr w:rsidR="003B42A9" w:rsidRPr="00D96F22" w:rsidTr="00153C43">
        <w:trPr>
          <w:trHeight w:val="583"/>
        </w:trPr>
        <w:tc>
          <w:tcPr>
            <w:tcW w:w="126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姓名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工作单位及职务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手机号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备注</w:t>
            </w:r>
          </w:p>
        </w:tc>
      </w:tr>
      <w:tr w:rsidR="003B42A9" w:rsidRPr="00D96F22" w:rsidTr="00153C43">
        <w:trPr>
          <w:trHeight w:val="583"/>
        </w:trPr>
        <w:tc>
          <w:tcPr>
            <w:tcW w:w="126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3B42A9" w:rsidRPr="00D96F22" w:rsidTr="00153C43">
        <w:trPr>
          <w:trHeight w:val="583"/>
        </w:trPr>
        <w:tc>
          <w:tcPr>
            <w:tcW w:w="126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3B42A9" w:rsidRPr="00D96F22" w:rsidTr="00153C43">
        <w:trPr>
          <w:trHeight w:val="583"/>
        </w:trPr>
        <w:tc>
          <w:tcPr>
            <w:tcW w:w="126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3B42A9" w:rsidRPr="00D96F22" w:rsidTr="00153C43">
        <w:trPr>
          <w:trHeight w:val="583"/>
        </w:trPr>
        <w:tc>
          <w:tcPr>
            <w:tcW w:w="13575" w:type="dxa"/>
            <w:gridSpan w:val="6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  <w:r w:rsidRPr="00D96F22">
              <w:rPr>
                <w:rFonts w:eastAsia="方正小标宋简体" w:hint="eastAsia"/>
                <w:sz w:val="28"/>
                <w:szCs w:val="28"/>
              </w:rPr>
              <w:t>参加第二期（苏州）培训班代表信息</w:t>
            </w:r>
          </w:p>
        </w:tc>
      </w:tr>
      <w:tr w:rsidR="003B42A9" w:rsidRPr="00D96F22" w:rsidTr="00153C43">
        <w:trPr>
          <w:trHeight w:val="583"/>
        </w:trPr>
        <w:tc>
          <w:tcPr>
            <w:tcW w:w="126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姓名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工作单位及职务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手机号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D96F22">
              <w:rPr>
                <w:rFonts w:eastAsia="黑体" w:hint="eastAsia"/>
                <w:sz w:val="28"/>
                <w:szCs w:val="28"/>
              </w:rPr>
              <w:t>备注</w:t>
            </w:r>
          </w:p>
        </w:tc>
      </w:tr>
      <w:tr w:rsidR="003B42A9" w:rsidRPr="00D96F22" w:rsidTr="00153C43">
        <w:trPr>
          <w:trHeight w:val="583"/>
        </w:trPr>
        <w:tc>
          <w:tcPr>
            <w:tcW w:w="126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3B42A9" w:rsidRPr="00D96F22" w:rsidTr="00153C43">
        <w:trPr>
          <w:trHeight w:val="583"/>
        </w:trPr>
        <w:tc>
          <w:tcPr>
            <w:tcW w:w="126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3B42A9" w:rsidRPr="00D96F22" w:rsidTr="00153C43">
        <w:trPr>
          <w:trHeight w:val="583"/>
        </w:trPr>
        <w:tc>
          <w:tcPr>
            <w:tcW w:w="126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3B42A9" w:rsidRPr="00D96F22" w:rsidRDefault="003B42A9" w:rsidP="00153C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3B42A9" w:rsidRDefault="003B42A9" w:rsidP="003B42A9">
      <w:pPr>
        <w:rPr>
          <w:rFonts w:eastAsia="楷体_GB2312"/>
          <w:sz w:val="32"/>
          <w:szCs w:val="32"/>
        </w:rPr>
      </w:pPr>
      <w:r w:rsidRPr="00F07E9C">
        <w:rPr>
          <w:rFonts w:eastAsia="楷体_GB2312"/>
          <w:sz w:val="32"/>
          <w:szCs w:val="32"/>
        </w:rPr>
        <w:t>联系人：</w:t>
      </w:r>
      <w:r w:rsidRPr="00F07E9C">
        <w:rPr>
          <w:rFonts w:eastAsia="楷体_GB2312" w:hint="eastAsia"/>
          <w:sz w:val="32"/>
          <w:szCs w:val="32"/>
        </w:rPr>
        <w:t xml:space="preserve"> </w:t>
      </w:r>
      <w:r w:rsidRPr="00F07E9C">
        <w:rPr>
          <w:rFonts w:eastAsia="楷体_GB2312"/>
          <w:sz w:val="32"/>
          <w:szCs w:val="32"/>
        </w:rPr>
        <w:t xml:space="preserve">          </w:t>
      </w:r>
      <w:r>
        <w:rPr>
          <w:rFonts w:eastAsia="楷体_GB2312" w:hint="eastAsia"/>
          <w:sz w:val="32"/>
          <w:szCs w:val="32"/>
        </w:rPr>
        <w:t xml:space="preserve">            </w:t>
      </w:r>
      <w:r w:rsidRPr="00F07E9C">
        <w:rPr>
          <w:rFonts w:eastAsia="楷体_GB2312"/>
          <w:sz w:val="32"/>
          <w:szCs w:val="32"/>
        </w:rPr>
        <w:t xml:space="preserve">   </w:t>
      </w:r>
      <w:r w:rsidRPr="00F07E9C">
        <w:rPr>
          <w:rFonts w:eastAsia="楷体_GB2312"/>
          <w:sz w:val="32"/>
          <w:szCs w:val="32"/>
        </w:rPr>
        <w:t>联系电话：</w:t>
      </w:r>
    </w:p>
    <w:p w:rsidR="003B42A9" w:rsidRDefault="003B42A9" w:rsidP="003B42A9">
      <w:pPr>
        <w:rPr>
          <w:rFonts w:eastAsia="楷体_GB2312"/>
          <w:sz w:val="32"/>
          <w:szCs w:val="32"/>
        </w:rPr>
        <w:sectPr w:rsidR="003B42A9" w:rsidSect="00845F06">
          <w:pgSz w:w="16838" w:h="11906" w:orient="landscape" w:code="9"/>
          <w:pgMar w:top="1701" w:right="1701" w:bottom="1701" w:left="1701" w:header="851" w:footer="1474" w:gutter="0"/>
          <w:cols w:space="425"/>
          <w:docGrid w:type="linesAndChars" w:linePitch="312"/>
        </w:sectPr>
      </w:pPr>
    </w:p>
    <w:p w:rsidR="003B42A9" w:rsidRPr="00E22C80" w:rsidRDefault="003B42A9" w:rsidP="003B42A9">
      <w:pPr>
        <w:rPr>
          <w:rFonts w:ascii="黑体" w:eastAsia="黑体" w:hAnsi="黑体"/>
          <w:sz w:val="32"/>
          <w:szCs w:val="32"/>
        </w:rPr>
      </w:pPr>
      <w:r w:rsidRPr="00E22C80">
        <w:rPr>
          <w:rFonts w:ascii="黑体" w:eastAsia="黑体" w:hAnsi="黑体"/>
          <w:sz w:val="32"/>
          <w:szCs w:val="32"/>
        </w:rPr>
        <w:lastRenderedPageBreak/>
        <w:t>附件2</w:t>
      </w:r>
    </w:p>
    <w:p w:rsidR="003B42A9" w:rsidRPr="00E22C80" w:rsidRDefault="003B42A9" w:rsidP="003B42A9">
      <w:pPr>
        <w:pStyle w:val="a3"/>
        <w:spacing w:beforeLines="50" w:before="156" w:afterLines="150" w:after="468"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E22C80">
        <w:rPr>
          <w:rFonts w:ascii="方正小标宋简体" w:eastAsia="方正小标宋简体" w:hint="eastAsia"/>
          <w:sz w:val="36"/>
          <w:szCs w:val="36"/>
        </w:rPr>
        <w:t>流行病学史筛查表和症状检测表</w:t>
      </w:r>
    </w:p>
    <w:p w:rsidR="003B42A9" w:rsidRPr="00845F06" w:rsidRDefault="003B42A9" w:rsidP="003B42A9">
      <w:pPr>
        <w:tabs>
          <w:tab w:val="left" w:pos="4049"/>
          <w:tab w:val="left" w:pos="10733"/>
          <w:tab w:val="left" w:pos="11944"/>
        </w:tabs>
        <w:spacing w:before="75"/>
        <w:jc w:val="left"/>
        <w:rPr>
          <w:rFonts w:ascii="黑体" w:eastAsia="黑体" w:hAnsi="黑体"/>
          <w:b/>
          <w:szCs w:val="28"/>
        </w:rPr>
      </w:pPr>
      <w:r w:rsidRPr="00845F06">
        <w:rPr>
          <w:rFonts w:ascii="黑体" w:eastAsia="黑体" w:hAnsi="黑体" w:hint="eastAsia"/>
          <w:b/>
          <w:w w:val="99"/>
          <w:szCs w:val="28"/>
        </w:rPr>
        <w:t>填</w:t>
      </w:r>
      <w:r w:rsidRPr="00845F06">
        <w:rPr>
          <w:rFonts w:ascii="黑体" w:eastAsia="黑体" w:hAnsi="黑体" w:hint="eastAsia"/>
          <w:b/>
          <w:spacing w:val="2"/>
          <w:w w:val="99"/>
          <w:szCs w:val="28"/>
        </w:rPr>
        <w:t>报</w:t>
      </w:r>
      <w:r w:rsidRPr="00845F06">
        <w:rPr>
          <w:rFonts w:ascii="黑体" w:eastAsia="黑体" w:hAnsi="黑体" w:hint="eastAsia"/>
          <w:b/>
          <w:w w:val="99"/>
          <w:szCs w:val="28"/>
        </w:rPr>
        <w:t>人（</w:t>
      </w:r>
      <w:r w:rsidRPr="00845F06">
        <w:rPr>
          <w:rFonts w:ascii="黑体" w:eastAsia="黑体" w:hAnsi="黑体" w:hint="eastAsia"/>
          <w:b/>
          <w:spacing w:val="2"/>
          <w:w w:val="99"/>
          <w:szCs w:val="28"/>
        </w:rPr>
        <w:t>签</w:t>
      </w:r>
      <w:r w:rsidRPr="00845F06">
        <w:rPr>
          <w:rFonts w:ascii="黑体" w:eastAsia="黑体" w:hAnsi="黑体" w:hint="eastAsia"/>
          <w:b/>
          <w:w w:val="99"/>
          <w:szCs w:val="28"/>
        </w:rPr>
        <w:t>字</w:t>
      </w:r>
      <w:r w:rsidRPr="00845F06">
        <w:rPr>
          <w:rFonts w:ascii="黑体" w:eastAsia="黑体" w:hAnsi="黑体" w:hint="eastAsia"/>
          <w:b/>
          <w:spacing w:val="-120"/>
          <w:w w:val="99"/>
          <w:szCs w:val="28"/>
        </w:rPr>
        <w:t>）</w:t>
      </w:r>
      <w:r w:rsidRPr="00845F06">
        <w:rPr>
          <w:rFonts w:ascii="黑体" w:eastAsia="黑体" w:hAnsi="黑体"/>
          <w:b/>
          <w:szCs w:val="28"/>
        </w:rPr>
        <w:t xml:space="preserve">  </w:t>
      </w:r>
      <w:r w:rsidRPr="00845F06">
        <w:rPr>
          <w:rFonts w:ascii="黑体" w:eastAsia="黑体" w:hAnsi="黑体" w:hint="eastAsia"/>
          <w:b/>
          <w:szCs w:val="28"/>
          <w:u w:val="single"/>
        </w:rPr>
        <w:t xml:space="preserve">          </w:t>
      </w:r>
      <w:r w:rsidRPr="00845F06">
        <w:rPr>
          <w:rFonts w:ascii="黑体" w:eastAsia="黑体" w:hAnsi="黑体"/>
          <w:b/>
          <w:szCs w:val="28"/>
          <w:u w:val="single"/>
        </w:rPr>
        <w:t xml:space="preserve">  </w:t>
      </w:r>
      <w:r w:rsidRPr="00845F06">
        <w:rPr>
          <w:rFonts w:ascii="黑体" w:eastAsia="黑体" w:hAnsi="黑体" w:hint="eastAsia"/>
          <w:b/>
          <w:szCs w:val="28"/>
        </w:rPr>
        <w:t xml:space="preserve">   </w:t>
      </w:r>
      <w:r w:rsidRPr="00845F06">
        <w:rPr>
          <w:rFonts w:ascii="黑体" w:eastAsia="黑体" w:hAnsi="黑体" w:hint="eastAsia"/>
          <w:b/>
          <w:w w:val="99"/>
          <w:szCs w:val="28"/>
        </w:rPr>
        <w:t>手</w:t>
      </w:r>
      <w:r w:rsidRPr="00845F06">
        <w:rPr>
          <w:rFonts w:ascii="黑体" w:eastAsia="黑体" w:hAnsi="黑体" w:hint="eastAsia"/>
          <w:b/>
          <w:spacing w:val="2"/>
          <w:w w:val="99"/>
          <w:szCs w:val="28"/>
        </w:rPr>
        <w:t>机</w:t>
      </w:r>
      <w:r w:rsidRPr="00845F06">
        <w:rPr>
          <w:rFonts w:ascii="黑体" w:eastAsia="黑体" w:hAnsi="黑体" w:hint="eastAsia"/>
          <w:b/>
          <w:spacing w:val="-1"/>
          <w:w w:val="99"/>
          <w:szCs w:val="28"/>
        </w:rPr>
        <w:t>：</w:t>
      </w:r>
      <w:r w:rsidRPr="00845F06">
        <w:rPr>
          <w:rFonts w:ascii="黑体" w:eastAsia="黑体" w:hAnsi="黑体"/>
          <w:b/>
          <w:spacing w:val="-1"/>
          <w:w w:val="99"/>
          <w:szCs w:val="28"/>
          <w:u w:val="single"/>
        </w:rPr>
        <w:t xml:space="preserve">       </w:t>
      </w:r>
      <w:r w:rsidRPr="00845F06">
        <w:rPr>
          <w:rFonts w:ascii="黑体" w:eastAsia="黑体" w:hAnsi="黑体" w:hint="eastAsia"/>
          <w:b/>
          <w:spacing w:val="-1"/>
          <w:w w:val="99"/>
          <w:szCs w:val="28"/>
          <w:u w:val="single"/>
        </w:rPr>
        <w:t xml:space="preserve">  </w:t>
      </w:r>
      <w:r w:rsidRPr="00845F06">
        <w:rPr>
          <w:rFonts w:ascii="黑体" w:eastAsia="黑体" w:hAnsi="黑体"/>
          <w:b/>
          <w:spacing w:val="-1"/>
          <w:w w:val="99"/>
          <w:szCs w:val="28"/>
          <w:u w:val="single"/>
        </w:rPr>
        <w:t xml:space="preserve">       </w:t>
      </w:r>
      <w:r w:rsidRPr="00845F06">
        <w:rPr>
          <w:rFonts w:ascii="黑体" w:eastAsia="黑体" w:hAnsi="黑体" w:hint="eastAsia"/>
          <w:b/>
          <w:spacing w:val="-1"/>
          <w:w w:val="99"/>
          <w:szCs w:val="28"/>
          <w:u w:val="single"/>
        </w:rPr>
        <w:t xml:space="preserve"> </w:t>
      </w:r>
      <w:r w:rsidRPr="00845F06">
        <w:rPr>
          <w:rFonts w:ascii="黑体" w:eastAsia="黑体" w:hAnsi="黑体"/>
          <w:b/>
          <w:spacing w:val="-1"/>
          <w:w w:val="99"/>
          <w:szCs w:val="28"/>
          <w:u w:val="single"/>
        </w:rPr>
        <w:t xml:space="preserve"> </w:t>
      </w:r>
      <w:r w:rsidRPr="00845F06">
        <w:rPr>
          <w:rFonts w:ascii="黑体" w:eastAsia="黑体" w:hAnsi="黑体" w:hint="eastAsia"/>
          <w:b/>
          <w:spacing w:val="-1"/>
          <w:w w:val="99"/>
          <w:szCs w:val="28"/>
        </w:rPr>
        <w:t xml:space="preserve">  </w:t>
      </w:r>
      <w:r w:rsidRPr="00845F06">
        <w:rPr>
          <w:rFonts w:ascii="黑体" w:eastAsia="黑体" w:hAnsi="黑体" w:hint="eastAsia"/>
          <w:b/>
          <w:spacing w:val="2"/>
          <w:w w:val="99"/>
          <w:szCs w:val="28"/>
        </w:rPr>
        <w:t>填</w:t>
      </w:r>
      <w:r w:rsidRPr="00845F06">
        <w:rPr>
          <w:rFonts w:ascii="黑体" w:eastAsia="黑体" w:hAnsi="黑体" w:hint="eastAsia"/>
          <w:b/>
          <w:w w:val="99"/>
          <w:szCs w:val="28"/>
        </w:rPr>
        <w:t>报日</w:t>
      </w:r>
      <w:r w:rsidRPr="00845F06">
        <w:rPr>
          <w:rFonts w:ascii="黑体" w:eastAsia="黑体" w:hAnsi="黑体" w:hint="eastAsia"/>
          <w:b/>
          <w:spacing w:val="2"/>
          <w:w w:val="99"/>
          <w:szCs w:val="28"/>
        </w:rPr>
        <w:t>期：</w:t>
      </w:r>
      <w:r w:rsidRPr="00845F06">
        <w:rPr>
          <w:rFonts w:ascii="黑体" w:eastAsia="黑体" w:hAnsi="黑体"/>
          <w:b/>
          <w:spacing w:val="-1"/>
          <w:w w:val="99"/>
          <w:szCs w:val="28"/>
          <w:u w:val="single"/>
        </w:rPr>
        <w:t xml:space="preserve">     </w:t>
      </w:r>
      <w:r w:rsidRPr="00845F06">
        <w:rPr>
          <w:rFonts w:ascii="黑体" w:eastAsia="黑体" w:hAnsi="黑体" w:hint="eastAsia"/>
          <w:b/>
          <w:spacing w:val="-1"/>
          <w:w w:val="99"/>
          <w:szCs w:val="28"/>
          <w:u w:val="single"/>
        </w:rPr>
        <w:t xml:space="preserve"> </w:t>
      </w:r>
      <w:r w:rsidRPr="00845F06">
        <w:rPr>
          <w:rFonts w:ascii="黑体" w:eastAsia="黑体" w:hAnsi="黑体" w:hint="eastAsia"/>
          <w:b/>
          <w:spacing w:val="1"/>
          <w:w w:val="99"/>
          <w:szCs w:val="28"/>
        </w:rPr>
        <w:t>年</w:t>
      </w:r>
      <w:r w:rsidRPr="00845F06">
        <w:rPr>
          <w:rFonts w:ascii="黑体" w:eastAsia="黑体" w:hAnsi="黑体"/>
          <w:b/>
          <w:spacing w:val="-1"/>
          <w:w w:val="99"/>
          <w:szCs w:val="28"/>
          <w:u w:val="single"/>
        </w:rPr>
        <w:t xml:space="preserve">   </w:t>
      </w:r>
      <w:r w:rsidRPr="00845F06">
        <w:rPr>
          <w:rFonts w:ascii="黑体" w:eastAsia="黑体" w:hAnsi="黑体" w:hint="eastAsia"/>
          <w:b/>
          <w:spacing w:val="2"/>
          <w:w w:val="99"/>
          <w:szCs w:val="28"/>
        </w:rPr>
        <w:t>月</w:t>
      </w:r>
      <w:r w:rsidRPr="00845F06">
        <w:rPr>
          <w:rFonts w:ascii="黑体" w:eastAsia="黑体" w:hAnsi="黑体"/>
          <w:b/>
          <w:spacing w:val="-1"/>
          <w:w w:val="99"/>
          <w:szCs w:val="28"/>
          <w:u w:val="single"/>
        </w:rPr>
        <w:t xml:space="preserve">   </w:t>
      </w:r>
      <w:r w:rsidRPr="00845F06">
        <w:rPr>
          <w:rFonts w:ascii="黑体" w:eastAsia="黑体" w:hAnsi="黑体" w:hint="eastAsia"/>
          <w:b/>
          <w:w w:val="99"/>
          <w:szCs w:val="28"/>
        </w:rPr>
        <w:t>日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3"/>
        <w:gridCol w:w="1403"/>
        <w:gridCol w:w="1403"/>
      </w:tblGrid>
      <w:tr w:rsidR="003B42A9" w:rsidRPr="001A6A9E" w:rsidTr="00153C43">
        <w:trPr>
          <w:trHeight w:val="494"/>
          <w:jc w:val="center"/>
        </w:trPr>
        <w:tc>
          <w:tcPr>
            <w:tcW w:w="5983" w:type="dxa"/>
            <w:shd w:val="clear" w:color="auto" w:fill="auto"/>
            <w:vAlign w:val="center"/>
          </w:tcPr>
          <w:p w:rsidR="003B42A9" w:rsidRPr="00B03674" w:rsidRDefault="003B42A9" w:rsidP="00153C43">
            <w:pPr>
              <w:pStyle w:val="TableParagraph"/>
              <w:widowControl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3674">
              <w:rPr>
                <w:rFonts w:ascii="仿宋_GB2312" w:eastAsia="仿宋_GB2312" w:hint="eastAsia"/>
                <w:b/>
                <w:sz w:val="24"/>
                <w:szCs w:val="24"/>
              </w:rPr>
              <w:t>筛查内容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B42A9" w:rsidRPr="00B03674" w:rsidRDefault="003B42A9" w:rsidP="00153C43">
            <w:pPr>
              <w:pStyle w:val="TableParagraph"/>
              <w:widowControl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3674">
              <w:rPr>
                <w:rFonts w:ascii="仿宋_GB2312" w:eastAsia="仿宋_GB2312" w:hint="eastAsia"/>
                <w:b/>
                <w:sz w:val="24"/>
                <w:szCs w:val="24"/>
              </w:rPr>
              <w:t>有/是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B42A9" w:rsidRPr="00B03674" w:rsidRDefault="003B42A9" w:rsidP="00153C43">
            <w:pPr>
              <w:pStyle w:val="TableParagraph"/>
              <w:widowControl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03674">
              <w:rPr>
                <w:rFonts w:ascii="仿宋_GB2312" w:eastAsia="仿宋_GB2312" w:hint="eastAsia"/>
                <w:b/>
                <w:sz w:val="24"/>
                <w:szCs w:val="24"/>
              </w:rPr>
              <w:t>无/否</w:t>
            </w:r>
          </w:p>
        </w:tc>
      </w:tr>
      <w:tr w:rsidR="003B42A9" w:rsidRPr="001A6A9E" w:rsidTr="00153C43">
        <w:trPr>
          <w:trHeight w:val="1227"/>
          <w:jc w:val="center"/>
        </w:trPr>
        <w:tc>
          <w:tcPr>
            <w:tcW w:w="5983" w:type="dxa"/>
            <w:shd w:val="clear" w:color="auto" w:fill="auto"/>
            <w:vAlign w:val="center"/>
          </w:tcPr>
          <w:p w:rsidR="003B42A9" w:rsidRPr="00845F06" w:rsidRDefault="003B42A9" w:rsidP="00153C43">
            <w:pPr>
              <w:pStyle w:val="TableParagraph"/>
              <w:widowControl w:val="0"/>
              <w:spacing w:before="16" w:line="266" w:lineRule="auto"/>
              <w:ind w:left="107" w:right="89"/>
              <w:rPr>
                <w:sz w:val="24"/>
                <w:szCs w:val="24"/>
              </w:rPr>
            </w:pPr>
            <w:r w:rsidRPr="00845F06">
              <w:rPr>
                <w:sz w:val="24"/>
                <w:szCs w:val="24"/>
              </w:rPr>
              <w:t>1.在会前 14 天内有境内中高风险地区、港台地区、国外旅行史或居住史，或被判定为新型冠状病毒感染者（确诊病例或无症状感染者）、疑似病例的密切接触者。</w:t>
            </w:r>
          </w:p>
        </w:tc>
        <w:tc>
          <w:tcPr>
            <w:tcW w:w="1403" w:type="dxa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42A9" w:rsidRPr="001A6A9E" w:rsidTr="00153C43">
        <w:trPr>
          <w:trHeight w:val="857"/>
          <w:jc w:val="center"/>
        </w:trPr>
        <w:tc>
          <w:tcPr>
            <w:tcW w:w="5983" w:type="dxa"/>
            <w:shd w:val="clear" w:color="auto" w:fill="auto"/>
            <w:vAlign w:val="center"/>
          </w:tcPr>
          <w:p w:rsidR="003B42A9" w:rsidRPr="00845F06" w:rsidRDefault="003B42A9" w:rsidP="00153C43">
            <w:pPr>
              <w:pStyle w:val="TableParagraph"/>
              <w:widowControl w:val="0"/>
              <w:spacing w:before="17"/>
              <w:ind w:left="107"/>
              <w:rPr>
                <w:sz w:val="24"/>
                <w:szCs w:val="24"/>
              </w:rPr>
            </w:pPr>
            <w:r w:rsidRPr="00845F06">
              <w:rPr>
                <w:sz w:val="24"/>
                <w:szCs w:val="24"/>
              </w:rPr>
              <w:t>2.已治愈出院的确诊病例或已解除集中隔离医学观察的无症状感染者，尚在随防或医学观察期内。</w:t>
            </w:r>
          </w:p>
        </w:tc>
        <w:tc>
          <w:tcPr>
            <w:tcW w:w="1403" w:type="dxa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42A9" w:rsidRPr="001A6A9E" w:rsidTr="00153C43">
        <w:trPr>
          <w:trHeight w:val="1535"/>
          <w:jc w:val="center"/>
        </w:trPr>
        <w:tc>
          <w:tcPr>
            <w:tcW w:w="5983" w:type="dxa"/>
            <w:shd w:val="clear" w:color="auto" w:fill="auto"/>
            <w:vAlign w:val="center"/>
          </w:tcPr>
          <w:p w:rsidR="003B42A9" w:rsidRPr="00845F06" w:rsidRDefault="003B42A9" w:rsidP="00153C43">
            <w:pPr>
              <w:pStyle w:val="TableParagraph"/>
              <w:widowControl w:val="0"/>
              <w:spacing w:before="16" w:line="266" w:lineRule="auto"/>
              <w:ind w:left="107" w:right="75"/>
              <w:rPr>
                <w:sz w:val="24"/>
                <w:szCs w:val="24"/>
              </w:rPr>
            </w:pPr>
            <w:r w:rsidRPr="00845F06">
              <w:rPr>
                <w:sz w:val="24"/>
                <w:szCs w:val="24"/>
              </w:rPr>
              <w:t>3.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1403" w:type="dxa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42A9" w:rsidRPr="001A6A9E" w:rsidTr="00153C43">
        <w:trPr>
          <w:trHeight w:val="849"/>
          <w:jc w:val="center"/>
        </w:trPr>
        <w:tc>
          <w:tcPr>
            <w:tcW w:w="5983" w:type="dxa"/>
            <w:shd w:val="clear" w:color="auto" w:fill="auto"/>
            <w:vAlign w:val="center"/>
          </w:tcPr>
          <w:p w:rsidR="003B42A9" w:rsidRPr="00845F06" w:rsidRDefault="003B42A9" w:rsidP="00153C43">
            <w:pPr>
              <w:pStyle w:val="TableParagraph"/>
              <w:widowControl w:val="0"/>
              <w:spacing w:before="17"/>
              <w:ind w:left="107"/>
              <w:rPr>
                <w:sz w:val="24"/>
                <w:szCs w:val="24"/>
              </w:rPr>
            </w:pPr>
            <w:r w:rsidRPr="00845F06">
              <w:rPr>
                <w:sz w:val="24"/>
                <w:szCs w:val="24"/>
              </w:rPr>
              <w:t>4.在会前 14 天内具有境内高中风险地区所在地级市旅居史、接触史，未排除感染风险者。</w:t>
            </w:r>
          </w:p>
        </w:tc>
        <w:tc>
          <w:tcPr>
            <w:tcW w:w="1403" w:type="dxa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42A9" w:rsidRPr="001A6A9E" w:rsidTr="00153C43">
        <w:trPr>
          <w:trHeight w:val="897"/>
          <w:jc w:val="center"/>
        </w:trPr>
        <w:tc>
          <w:tcPr>
            <w:tcW w:w="5983" w:type="dxa"/>
            <w:shd w:val="clear" w:color="auto" w:fill="auto"/>
            <w:vAlign w:val="center"/>
          </w:tcPr>
          <w:p w:rsidR="003B42A9" w:rsidRPr="00845F06" w:rsidRDefault="003B42A9" w:rsidP="00153C43">
            <w:pPr>
              <w:pStyle w:val="TableParagraph"/>
              <w:widowControl w:val="0"/>
              <w:spacing w:before="16"/>
              <w:ind w:left="107"/>
              <w:rPr>
                <w:sz w:val="24"/>
                <w:szCs w:val="24"/>
              </w:rPr>
            </w:pPr>
            <w:r w:rsidRPr="00845F06">
              <w:rPr>
                <w:sz w:val="24"/>
                <w:szCs w:val="24"/>
              </w:rPr>
              <w:t>5.其他需要说明的情况。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3B42A9" w:rsidRPr="00B03674" w:rsidRDefault="003B42A9" w:rsidP="00153C43">
            <w:pPr>
              <w:pStyle w:val="TableParagraph"/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B42A9" w:rsidRDefault="003B42A9" w:rsidP="003B42A9">
      <w:pPr>
        <w:pStyle w:val="a3"/>
        <w:spacing w:before="15" w:line="500" w:lineRule="exact"/>
        <w:rPr>
          <w:sz w:val="24"/>
          <w:szCs w:val="24"/>
        </w:rPr>
      </w:pPr>
    </w:p>
    <w:p w:rsidR="003B42A9" w:rsidRPr="00845F06" w:rsidRDefault="003B42A9" w:rsidP="003B42A9">
      <w:pPr>
        <w:pStyle w:val="a3"/>
        <w:spacing w:before="15"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45F06">
        <w:rPr>
          <w:rFonts w:ascii="宋体" w:eastAsia="宋体" w:hAnsi="宋体" w:hint="eastAsia"/>
          <w:sz w:val="24"/>
          <w:szCs w:val="24"/>
        </w:rPr>
        <w:t>1.请在表格空白处打√，如相关情况详加注明。</w:t>
      </w:r>
    </w:p>
    <w:p w:rsidR="003B42A9" w:rsidRPr="00845F06" w:rsidRDefault="003B42A9" w:rsidP="003B42A9">
      <w:pPr>
        <w:pStyle w:val="a3"/>
        <w:spacing w:before="15"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45F06">
        <w:rPr>
          <w:rFonts w:ascii="宋体" w:eastAsia="宋体" w:hAnsi="宋体" w:hint="eastAsia"/>
          <w:sz w:val="24"/>
          <w:szCs w:val="24"/>
        </w:rPr>
        <w:t>2.“接触史”是指接触过具有高风险地区所在地级市旅居史人员。</w:t>
      </w:r>
    </w:p>
    <w:p w:rsidR="003B42A9" w:rsidRPr="00845F06" w:rsidRDefault="003B42A9" w:rsidP="003B42A9">
      <w:pPr>
        <w:pStyle w:val="a3"/>
        <w:spacing w:before="15"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45F06">
        <w:rPr>
          <w:rFonts w:ascii="宋体" w:eastAsia="宋体" w:hAnsi="宋体" w:hint="eastAsia"/>
          <w:sz w:val="24"/>
          <w:szCs w:val="24"/>
        </w:rPr>
        <w:t>3.请如实填写《流行病学史筛查和症状监测表》并签字，报到时第一时间提交给工作人员。</w:t>
      </w:r>
    </w:p>
    <w:p w:rsidR="00F061B4" w:rsidRPr="003B42A9" w:rsidRDefault="00F061B4">
      <w:bookmarkStart w:id="0" w:name="_GoBack"/>
      <w:bookmarkEnd w:id="0"/>
    </w:p>
    <w:sectPr w:rsidR="00F061B4" w:rsidRPr="003B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A9"/>
    <w:rsid w:val="003B42A9"/>
    <w:rsid w:val="00F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D62AC-CC84-4AB5-9C11-B5E9EEB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B42A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eastAsia="宋体" w:hAnsi="宋体" w:cs="宋体"/>
      <w:kern w:val="0"/>
      <w:sz w:val="22"/>
      <w:szCs w:val="20"/>
      <w:lang w:val="zh-CN" w:bidi="zh-CN"/>
    </w:rPr>
  </w:style>
  <w:style w:type="paragraph" w:styleId="a3">
    <w:name w:val="Body Text"/>
    <w:basedOn w:val="a"/>
    <w:link w:val="Char"/>
    <w:rsid w:val="003B42A9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 w:cs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3B42A9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daohangxitong.com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方慧玲</dc:creator>
  <cp:keywords/>
  <dc:description/>
  <cp:lastModifiedBy>方慧玲</cp:lastModifiedBy>
  <cp:revision>1</cp:revision>
  <dcterms:created xsi:type="dcterms:W3CDTF">2021-09-26T08:00:00Z</dcterms:created>
  <dcterms:modified xsi:type="dcterms:W3CDTF">2021-09-26T08:00:00Z</dcterms:modified>
</cp:coreProperties>
</file>