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A9" w:rsidRDefault="005350A9" w:rsidP="005350A9">
      <w:pPr>
        <w:widowControl w:val="0"/>
        <w:jc w:val="center"/>
        <w:rPr>
          <w:rFonts w:ascii="黑体" w:eastAsia="黑体" w:hAnsi="黑体"/>
          <w:sz w:val="30"/>
          <w:szCs w:val="30"/>
        </w:rPr>
      </w:pPr>
      <w:bookmarkStart w:id="0" w:name="_GoBack"/>
      <w:bookmarkEnd w:id="0"/>
      <w:r w:rsidRPr="0072076E">
        <w:rPr>
          <w:rFonts w:ascii="方正小标宋简体" w:eastAsia="方正小标宋简体" w:hint="eastAsia"/>
          <w:sz w:val="36"/>
          <w:szCs w:val="36"/>
        </w:rPr>
        <w:t>2024年</w:t>
      </w:r>
      <w:r>
        <w:rPr>
          <w:rFonts w:ascii="方正小标宋简体" w:eastAsia="方正小标宋简体" w:hint="eastAsia"/>
          <w:sz w:val="36"/>
          <w:szCs w:val="36"/>
        </w:rPr>
        <w:t>江苏省科技智库计划（</w:t>
      </w:r>
      <w:r w:rsidRPr="0072076E">
        <w:rPr>
          <w:rFonts w:ascii="方正小标宋简体" w:eastAsia="方正小标宋简体" w:hint="eastAsia"/>
          <w:sz w:val="36"/>
          <w:szCs w:val="36"/>
        </w:rPr>
        <w:t>调研课题</w:t>
      </w:r>
      <w:r>
        <w:rPr>
          <w:rFonts w:ascii="方正小标宋简体" w:eastAsia="方正小标宋简体" w:hint="eastAsia"/>
          <w:sz w:val="36"/>
          <w:szCs w:val="36"/>
        </w:rPr>
        <w:t>）项目入选名单</w:t>
      </w:r>
    </w:p>
    <w:p w:rsidR="005350A9" w:rsidRPr="0072076E" w:rsidRDefault="005350A9" w:rsidP="005350A9">
      <w:pPr>
        <w:widowControl w:val="0"/>
        <w:spacing w:line="240" w:lineRule="auto"/>
        <w:rPr>
          <w:rFonts w:ascii="黑体" w:eastAsia="黑体" w:hAnsi="黑体"/>
          <w:sz w:val="30"/>
          <w:szCs w:val="30"/>
        </w:rPr>
      </w:pPr>
      <w:r w:rsidRPr="0072076E">
        <w:rPr>
          <w:rFonts w:ascii="黑体" w:eastAsia="黑体" w:hAnsi="黑体" w:hint="eastAsia"/>
          <w:sz w:val="30"/>
          <w:szCs w:val="30"/>
        </w:rPr>
        <w:t>一、科技创新类</w:t>
      </w:r>
      <w:r>
        <w:rPr>
          <w:rFonts w:ascii="黑体" w:eastAsia="黑体" w:hAnsi="黑体" w:hint="eastAsia"/>
          <w:sz w:val="30"/>
          <w:szCs w:val="30"/>
        </w:rPr>
        <w:t>调研</w:t>
      </w:r>
      <w:r w:rsidRPr="0072076E">
        <w:rPr>
          <w:rFonts w:ascii="黑体" w:eastAsia="黑体" w:hAnsi="黑体" w:hint="eastAsia"/>
          <w:sz w:val="30"/>
          <w:szCs w:val="30"/>
        </w:rPr>
        <w:t>课题</w:t>
      </w:r>
    </w:p>
    <w:tbl>
      <w:tblPr>
        <w:tblStyle w:val="a3"/>
        <w:tblpPr w:leftFromText="180" w:rightFromText="180" w:vertAnchor="page" w:horzAnchor="margin" w:tblpY="3816"/>
        <w:tblW w:w="13928" w:type="dxa"/>
        <w:tblLayout w:type="fixed"/>
        <w:tblLook w:val="04A0" w:firstRow="1" w:lastRow="0" w:firstColumn="1" w:lastColumn="0" w:noHBand="0" w:noVBand="1"/>
      </w:tblPr>
      <w:tblGrid>
        <w:gridCol w:w="765"/>
        <w:gridCol w:w="8697"/>
        <w:gridCol w:w="3402"/>
        <w:gridCol w:w="1064"/>
      </w:tblGrid>
      <w:tr w:rsidR="005350A9" w:rsidRPr="004C1FAB" w:rsidTr="005350A9">
        <w:trPr>
          <w:trHeight w:val="523"/>
        </w:trPr>
        <w:tc>
          <w:tcPr>
            <w:tcW w:w="765" w:type="dxa"/>
            <w:vAlign w:val="center"/>
          </w:tcPr>
          <w:p w:rsidR="005350A9" w:rsidRPr="004C1FAB" w:rsidRDefault="005350A9" w:rsidP="005350A9">
            <w:pPr>
              <w:widowControl w:val="0"/>
              <w:snapToGrid w:val="0"/>
              <w:spacing w:after="0" w:line="240" w:lineRule="auto"/>
              <w:jc w:val="center"/>
              <w:rPr>
                <w:rFonts w:ascii="黑体" w:eastAsia="黑体" w:hAnsi="黑体"/>
                <w:bCs/>
                <w:color w:val="000000"/>
                <w:w w:val="80"/>
                <w:sz w:val="18"/>
                <w:szCs w:val="18"/>
              </w:rPr>
            </w:pPr>
            <w:r w:rsidRPr="004C1FAB">
              <w:rPr>
                <w:rFonts w:ascii="黑体" w:eastAsia="黑体" w:hAnsi="黑体" w:hint="eastAsia"/>
                <w:bCs/>
                <w:color w:val="000000"/>
                <w:w w:val="80"/>
                <w:sz w:val="18"/>
                <w:szCs w:val="18"/>
              </w:rPr>
              <w:t>序号</w:t>
            </w:r>
          </w:p>
        </w:tc>
        <w:tc>
          <w:tcPr>
            <w:tcW w:w="8697" w:type="dxa"/>
            <w:vAlign w:val="center"/>
          </w:tcPr>
          <w:p w:rsidR="005350A9" w:rsidRPr="004C1FAB" w:rsidRDefault="005350A9" w:rsidP="005350A9">
            <w:pPr>
              <w:widowControl w:val="0"/>
              <w:snapToGrid w:val="0"/>
              <w:spacing w:after="0" w:line="240" w:lineRule="auto"/>
              <w:jc w:val="center"/>
              <w:rPr>
                <w:rFonts w:ascii="黑体" w:eastAsia="黑体" w:hAnsi="黑体"/>
                <w:bCs/>
                <w:color w:val="000000"/>
                <w:sz w:val="18"/>
                <w:szCs w:val="18"/>
              </w:rPr>
            </w:pPr>
            <w:r>
              <w:rPr>
                <w:rFonts w:ascii="黑体" w:eastAsia="黑体" w:hAnsi="黑体" w:hint="eastAsia"/>
                <w:bCs/>
                <w:color w:val="000000"/>
                <w:sz w:val="18"/>
                <w:szCs w:val="18"/>
              </w:rPr>
              <w:t>申报课题</w:t>
            </w:r>
            <w:r w:rsidRPr="004C1FAB">
              <w:rPr>
                <w:rFonts w:ascii="黑体" w:eastAsia="黑体" w:hAnsi="黑体" w:hint="eastAsia"/>
                <w:bCs/>
                <w:color w:val="000000"/>
                <w:sz w:val="18"/>
                <w:szCs w:val="18"/>
              </w:rPr>
              <w:t>名称</w:t>
            </w:r>
          </w:p>
        </w:tc>
        <w:tc>
          <w:tcPr>
            <w:tcW w:w="3402" w:type="dxa"/>
            <w:vAlign w:val="center"/>
          </w:tcPr>
          <w:p w:rsidR="005350A9" w:rsidRPr="004C1FAB" w:rsidRDefault="005350A9" w:rsidP="005350A9">
            <w:pPr>
              <w:widowControl w:val="0"/>
              <w:snapToGrid w:val="0"/>
              <w:spacing w:after="0" w:line="240" w:lineRule="auto"/>
              <w:jc w:val="center"/>
              <w:rPr>
                <w:rFonts w:ascii="黑体" w:eastAsia="黑体" w:hAnsi="黑体"/>
                <w:bCs/>
                <w:color w:val="000000"/>
                <w:sz w:val="18"/>
                <w:szCs w:val="18"/>
              </w:rPr>
            </w:pPr>
            <w:r>
              <w:rPr>
                <w:rFonts w:ascii="黑体" w:eastAsia="黑体" w:hAnsi="黑体" w:hint="eastAsia"/>
                <w:bCs/>
                <w:color w:val="000000"/>
                <w:sz w:val="18"/>
                <w:szCs w:val="18"/>
              </w:rPr>
              <w:t>申报人工作</w:t>
            </w:r>
            <w:r w:rsidRPr="004C1FAB">
              <w:rPr>
                <w:rFonts w:ascii="黑体" w:eastAsia="黑体" w:hAnsi="黑体" w:hint="eastAsia"/>
                <w:bCs/>
                <w:color w:val="000000"/>
                <w:sz w:val="18"/>
                <w:szCs w:val="18"/>
              </w:rPr>
              <w:t>单位</w:t>
            </w:r>
          </w:p>
        </w:tc>
        <w:tc>
          <w:tcPr>
            <w:tcW w:w="1064" w:type="dxa"/>
            <w:vAlign w:val="center"/>
          </w:tcPr>
          <w:p w:rsidR="005350A9" w:rsidRPr="004C1FAB" w:rsidRDefault="005350A9" w:rsidP="005350A9">
            <w:pPr>
              <w:widowControl w:val="0"/>
              <w:snapToGrid w:val="0"/>
              <w:spacing w:after="0" w:line="240" w:lineRule="auto"/>
              <w:rPr>
                <w:rFonts w:ascii="黑体" w:eastAsia="黑体" w:hAnsi="黑体"/>
                <w:bCs/>
                <w:color w:val="000000"/>
                <w:sz w:val="18"/>
                <w:szCs w:val="18"/>
              </w:rPr>
            </w:pPr>
            <w:r w:rsidRPr="004C1FAB">
              <w:rPr>
                <w:rFonts w:ascii="黑体" w:eastAsia="黑体" w:hAnsi="黑体" w:hint="eastAsia"/>
                <w:bCs/>
                <w:color w:val="000000"/>
                <w:sz w:val="18"/>
                <w:szCs w:val="18"/>
              </w:rPr>
              <w:t>姓  名</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b/>
                <w:bCs/>
                <w:color w:val="000000"/>
                <w:sz w:val="18"/>
                <w:szCs w:val="18"/>
              </w:rPr>
            </w:pPr>
            <w:r w:rsidRPr="007728E2">
              <w:rPr>
                <w:rFonts w:ascii="黑体" w:eastAsia="黑体" w:hAnsi="黑体" w:hint="eastAsia"/>
                <w:b/>
                <w:bCs/>
                <w:color w:val="000000"/>
                <w:sz w:val="18"/>
                <w:szCs w:val="18"/>
              </w:rPr>
              <w:t>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基于“治未病”理论的传统体育疗法在健康老龄化中发展现状及对策研究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南京市中医院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虞鹤鸣</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紧密型医共体框架下基于数字诊疗的老年脑健康现状调查及对策研究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南京医科大学第四附属医院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束  昊</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江苏高端装备制造业基础优化升级对策研究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江苏电子信息职业学院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申高青</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中医药研发及新药转化的现状与对策研究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南通大学附属医院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夏铭徽</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提升产业链供应链韧性和安全水平的对策研究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南京财经大学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孙光林</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基于黄帝内针治疗乳腺癌失眠患者的诊疗现状调查与对策研究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南京市第一医院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  勇</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江苏省医疗机构中药制剂研发现状及新药转化前景调查分析</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江苏省药品监督管理局审评中心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孙  骏</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江苏省渔光互补产业发展现状与未来趋势研究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省能源研究会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 xml:space="preserve">汤  </w:t>
            </w:r>
            <w:r w:rsidRPr="00A845CB">
              <w:rPr>
                <w:rFonts w:ascii="宋体" w:eastAsia="宋体" w:hAnsi="宋体" w:cs="宋体" w:hint="eastAsia"/>
                <w:bCs/>
                <w:color w:val="000000"/>
                <w:sz w:val="18"/>
                <w:szCs w:val="18"/>
              </w:rPr>
              <w:t>淏</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城市地下空间开发利用中安全风险防控策略研究—以江苏省徐州市为例</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中国矿业大学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吴健波</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新时代科普工作机制创新路径研究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南京航空航天大学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郭奕冰</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绿色农业背景下江苏省内不同地区微生物肥料应用情况调研</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省发育生物学学会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赵银娟</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探索高质量多元化老年人健康服务的现状与对策研究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淮安市中医院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叶春晖</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打造一流科技领军人才和创新团队的路径研究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省工程师学会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梅震宇</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光伏农业产业发展状况及前景研究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中共淮安市委讲师团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吉文爱</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江苏省口腔医生的职业病风险预测及预防的研究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南京医科大学附属逸夫医院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詹甜甜</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高质量多元化健康照护服务利用现状及对策研究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南京市儿童医院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彭明琦</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江苏集成电路产业链韧性提升策略研究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常州大学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陈奎庆</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建设世界一流高科技园区对策研究：以苏南国家自主创新示范区为例</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江苏省苏科创新战略研究院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陈  雯</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19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Pr>
                <w:rFonts w:ascii="楷体_GB2312" w:eastAsia="楷体_GB2312" w:hAnsi="黑体" w:hint="eastAsia"/>
                <w:bCs/>
                <w:color w:val="000000"/>
                <w:sz w:val="18"/>
                <w:szCs w:val="18"/>
              </w:rPr>
              <w:t>人才强省建设背景下</w:t>
            </w:r>
            <w:r w:rsidRPr="00A845CB">
              <w:rPr>
                <w:rFonts w:ascii="楷体_GB2312" w:eastAsia="楷体_GB2312" w:hAnsi="黑体" w:hint="eastAsia"/>
                <w:bCs/>
                <w:color w:val="000000"/>
                <w:sz w:val="18"/>
                <w:szCs w:val="18"/>
              </w:rPr>
              <w:t>江苏海外科技</w:t>
            </w:r>
            <w:r>
              <w:rPr>
                <w:rFonts w:ascii="楷体_GB2312" w:eastAsia="楷体_GB2312" w:hAnsi="黑体" w:hint="eastAsia"/>
                <w:bCs/>
                <w:color w:val="000000"/>
                <w:sz w:val="18"/>
                <w:szCs w:val="18"/>
              </w:rPr>
              <w:t>人才引进的问题和对策</w:t>
            </w:r>
            <w:r w:rsidRPr="00A845CB">
              <w:rPr>
                <w:rFonts w:ascii="楷体_GB2312" w:eastAsia="楷体_GB2312" w:hAnsi="黑体" w:hint="eastAsia"/>
                <w:bCs/>
                <w:color w:val="000000"/>
                <w:sz w:val="18"/>
                <w:szCs w:val="18"/>
              </w:rPr>
              <w:t>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省人力资源学会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周路路</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慢病患者远距照护管理软件的开发与应用研究：以围透析期CKD人群为目标</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江苏省省级机关医院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莫永珍</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21</w:t>
            </w:r>
          </w:p>
        </w:tc>
        <w:tc>
          <w:tcPr>
            <w:tcW w:w="8697" w:type="dxa"/>
            <w:vAlign w:val="center"/>
          </w:tcPr>
          <w:p w:rsidR="005350A9" w:rsidRPr="002A1418" w:rsidRDefault="005350A9" w:rsidP="005350A9">
            <w:pPr>
              <w:widowControl w:val="0"/>
              <w:snapToGrid w:val="0"/>
              <w:spacing w:after="0" w:line="240" w:lineRule="auto"/>
              <w:rPr>
                <w:rFonts w:ascii="楷体_GB2312" w:eastAsia="楷体_GB2312" w:hAnsi="黑体"/>
                <w:bCs/>
                <w:color w:val="000000"/>
                <w:w w:val="90"/>
                <w:sz w:val="18"/>
                <w:szCs w:val="18"/>
              </w:rPr>
            </w:pPr>
            <w:r w:rsidRPr="002A1418">
              <w:rPr>
                <w:rFonts w:ascii="楷体_GB2312" w:eastAsia="楷体_GB2312" w:hAnsi="黑体" w:hint="eastAsia"/>
                <w:bCs/>
                <w:color w:val="000000"/>
                <w:w w:val="90"/>
                <w:sz w:val="18"/>
                <w:szCs w:val="18"/>
              </w:rPr>
              <w:t>高质量多元化健康照护慢病患者预防与治疗过程中安全用药信息的可传递性及连续性</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南京医科大学第四附属医院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戴柔丽</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基于疼痛康复的高质量多元化健康照护服务发展现状及对策研究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连云港市妇幼保健院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崔吉正</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人工智能助力NFT数字藏品产业创新发展研究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江苏经贸职业技术学院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金  源</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基于工业领域AI质检的FVMI外观检测机课题研究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中电鹏程智能装备有限公司</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王鸣昕</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长江崩岸险情智慧监测与预警机制研究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江苏省水利科学研究院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王茂枚</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医保支付改革背景下中医DRG病组医疗服务项目的现状及对策研究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南京市中医院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张敬华</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江苏智慧康养产业转型升级发展现状与对策研究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省智能助老装备研究会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许  臻</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以有组织科研推进高水平科技自立自强的对策研究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南京财经大学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王建立</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29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江苏创新型产业集群高质量发展对策研究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中国药科大学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  昆</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依托大数据和人工智能提升医疗质量，助力医院高水平建设</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江苏省人民医院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朱  萍</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石化行业绿色低碳发展战略研究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赵彦琦</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基于人工智能的胃肠道疾病监测及中医药诊疗平台建设研究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省针灸学会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吴晓亮</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江苏生态产品价值实现机制与成效评价研究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南京林业大学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周长明</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江苏省青少年科技创新后备人才培养现状调查及策略研究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江苏省青少年科技中心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李  莹</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妊娠期糖尿病患者产后自我管理量表的构建与验证</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徐州市妇幼保健院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彭  燕</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“双碳”目标下江苏新型食品产业集群高质量发展对策研究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江苏食品药品职业技术学院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翟玮玮</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基于空气污染因素的乳腺癌发病机理调查研究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南京医科大学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孙  月</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智慧康养视阈下江苏“医养结合”养老模式及产业对策研究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南京林业大学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金  冬</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39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区域协同理念下急危重症救治体系建设研究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无锡市惠山区人民医院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  巍</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发挥中医特色助力急性呼吸道易感人群科学康复研究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江苏省中医院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郭  婷</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健康江苏建设背景下中医药人才高质量发展政策研究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南京中医药大学附属医院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马顾全</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数字技术驱动的江苏新质生产力培育路径研究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常熟理工学院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蔡瑞林</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江苏光伏农业产业发展状况调研及未来趋势研究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南京工程学院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王玲俊</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新时代</w:t>
            </w:r>
            <w:r>
              <w:rPr>
                <w:rFonts w:ascii="楷体_GB2312" w:eastAsia="楷体_GB2312" w:hAnsi="黑体" w:hint="eastAsia"/>
                <w:bCs/>
                <w:color w:val="000000"/>
                <w:sz w:val="18"/>
                <w:szCs w:val="18"/>
              </w:rPr>
              <w:t>面向青少年群体的新型趣味</w:t>
            </w:r>
            <w:r w:rsidRPr="00A845CB">
              <w:rPr>
                <w:rFonts w:ascii="楷体_GB2312" w:eastAsia="楷体_GB2312" w:hAnsi="黑体" w:hint="eastAsia"/>
                <w:bCs/>
                <w:color w:val="000000"/>
                <w:sz w:val="18"/>
                <w:szCs w:val="18"/>
              </w:rPr>
              <w:t>科普</w:t>
            </w:r>
            <w:r>
              <w:rPr>
                <w:rFonts w:ascii="楷体_GB2312" w:eastAsia="楷体_GB2312" w:hAnsi="黑体" w:hint="eastAsia"/>
                <w:bCs/>
                <w:color w:val="000000"/>
                <w:sz w:val="18"/>
                <w:szCs w:val="18"/>
              </w:rPr>
              <w:t>形式</w:t>
            </w:r>
            <w:r w:rsidRPr="00A845CB">
              <w:rPr>
                <w:rFonts w:ascii="楷体_GB2312" w:eastAsia="楷体_GB2312" w:hAnsi="黑体" w:hint="eastAsia"/>
                <w:bCs/>
                <w:color w:val="000000"/>
                <w:sz w:val="18"/>
                <w:szCs w:val="18"/>
              </w:rPr>
              <w:t>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南京师范大学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杨  州</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lastRenderedPageBreak/>
              <w:t>45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江苏省新型研发机构高质量发展路径研究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上海交通大学苏北研究院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夏奇缘</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江苏省中药传统技能传承现状分析与对策研究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南京中医药大学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瞿  城</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周期性机械应力调节间充质干细胞功能对腱骨愈合的影响及相关机制研究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如皋市中医院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  飞</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加快推进中小微创新产业集群高质量发展对策研究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省自动化学会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陈杨杨</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49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高质量绿色发展背景下长江生态保护与协同治理机制研究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东南大学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徐盈之</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江苏新能源产业推进新型工业化路径研究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盐城工学院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王慧颖</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提升“专精特新”产业链供应链韧性和安全水平的对策研究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南京财经大学红山学院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王安娜</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江苏省乡村振兴农民科学素质提升行动缘起与成效调研</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南通大学杏林学院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陆伟家</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传染病传播与控制的对策研究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南通大学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陆海华</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共同富裕目标下江苏农业现代化的现状与对策研究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淮阴工学院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董静雯</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江苏AI大模型发展创新发展研究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省人工智能学会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王俊峰</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脑卒中高危人群防控现状与对策研究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连云港市第二人民医院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伏  兵</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科技小院在江苏省乡村振兴中的作用及其机制研究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省科协农村中心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  杰</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中医药产业发展现状及中药新药创新能力提升研究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省药物研究与开发协会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李存玉</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59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老龄化背景下江苏糖尿病患者数字化健康管理现状与对策研究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海安市人民医院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  煦</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科技创新驱动江苏沿海地区现代农业高质量发展路径研究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江苏沿海地区农业科学研究所</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张春淦</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科研装置跨领域赋能产业科技创新的能力建设与提升路径研究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江苏省未来网络创新研究院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许志坚</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“院府合作”机制下的康复医疗体系建设与服务模式研究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江苏省人民医院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许光旭</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集成电路产业高质量发展现状与对策研究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江苏省质量和标准化研究院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黄  钰</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江苏海外科技引才创新机制研究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江苏省国际科技交流与合作中心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刘慧磊</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如皋“一线孵化+县域转化”模式研究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如皋市科学技术协会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章剑峰</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江苏省全周期多元化健康照护服务利用现状及需求调研</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省研究型医院学会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袁  慧</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江苏省交通和能源高质量融合发展的路径研究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省综合交通运输学会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邹  庆</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苏北地区社区老年人慢性肾脏病流行情况及 基于机器计算的慢性肾脏病预测模型的建立</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陆军第七十一集团军医院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任红旗</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69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沿海开发战略背景下江苏项目用海“三维”立体分层登记对策研究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南通市科学技术协会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姜志清</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 xml:space="preserve">“双碳”背景下高速公路路面养护高质量发展路径研究 </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南京公路发展（集团）有限公司</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宗  海</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科技创新驱动江苏重点能耗行业绿色低碳高质量发展路径研究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省生产力促进中心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程一鸣</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人工智能提升江苏制造业数实融合创新发</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省人工智能学会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  燕</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未来产业驱动的江苏新质生产力培育路径研究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省科技咨询协会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张玉赋</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江苏省科技志愿服务发展现状研究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省科协农村中心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王瑛杰</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沿海地区水土资源保护与高效利用研究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江苏省水利科学研究院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陈  凤</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江苏中医药产业发展现状分析及对策研究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连云港市第二人民医院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陶士素</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双碳目标下石化行业绿色低碳发展战略研究----以连云港石化产业基地为例</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连云港市环境科学学会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赵进步</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7728E2">
              <w:rPr>
                <w:rFonts w:ascii="黑体" w:eastAsia="黑体" w:hAnsi="黑体" w:hint="eastAsia"/>
                <w:color w:val="000000"/>
                <w:sz w:val="18"/>
                <w:szCs w:val="18"/>
              </w:rPr>
              <w:t>78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江苏量子科技产业发展路径研究——基于安徽、浙江、上海的对标研究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省科技咨询协会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唐藤轩</w:t>
            </w:r>
          </w:p>
        </w:tc>
      </w:tr>
      <w:tr w:rsidR="005350A9" w:rsidRPr="00A845CB" w:rsidTr="005350A9">
        <w:tc>
          <w:tcPr>
            <w:tcW w:w="765" w:type="dxa"/>
            <w:vAlign w:val="center"/>
          </w:tcPr>
          <w:p w:rsidR="005350A9" w:rsidRPr="00F55A49"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79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盐城农业特色产业绿色发展问题及推进路径研究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江苏沿海地区农业科学研究所</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吴  春</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江苏高端装备制造业数字化转型对策研究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江苏师范大学</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窦  耀</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81</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建设世界一流高科技园区对策研究—以苏州工业园区为例</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江苏省生产力促进中心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杨玲娟</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82</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加强区域联动，打造中国“纤谷”——推动江苏化纤产业高质量发展对策研究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江苏集萃先进纤维材料研究所</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侯  凯</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83</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“一带一路”沿线主要国家和区域科技政策研究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省情报学会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赵  斐</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84</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创新科技资源配置制度支撑江苏集成电路关键核心技术突破研究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常州工业职业技术学院</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苗  圃</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85</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高质量发展下我省新能源产业创新与实现路径研究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常州市科协</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田  泽</w:t>
            </w:r>
          </w:p>
        </w:tc>
      </w:tr>
      <w:tr w:rsidR="005350A9" w:rsidRPr="00A845CB" w:rsidTr="005350A9">
        <w:tc>
          <w:tcPr>
            <w:tcW w:w="765" w:type="dxa"/>
            <w:vAlign w:val="center"/>
          </w:tcPr>
          <w:p w:rsidR="005350A9" w:rsidRPr="00F55A49"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86</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太浦河沉积物氮、磷和重金属生态风险评价及修复对策建议</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中国地质调查局南京地质调查中心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吕劲松</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87</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中国本土碳足迹数据库建设必要性及方案调研</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5"/>
                <w:szCs w:val="15"/>
              </w:rPr>
            </w:pPr>
            <w:r w:rsidRPr="00A845CB">
              <w:rPr>
                <w:rFonts w:ascii="楷体_GB2312" w:eastAsia="楷体_GB2312" w:hAnsi="黑体" w:hint="eastAsia"/>
                <w:bCs/>
                <w:color w:val="000000"/>
                <w:sz w:val="15"/>
                <w:szCs w:val="15"/>
              </w:rPr>
              <w:t>江苏擎天工业互联网有限公司</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吴  炎</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88</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江苏高端装备制造业基础优化升级对策研究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省能源研究会</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宋  梦</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89</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集成电路产业知识产权保护机制研究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南京市知识产权保护中心</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傅启国</w:t>
            </w:r>
          </w:p>
        </w:tc>
      </w:tr>
      <w:tr w:rsidR="005350A9" w:rsidRPr="00A845CB" w:rsidTr="005350A9">
        <w:tc>
          <w:tcPr>
            <w:tcW w:w="765" w:type="dxa"/>
            <w:vAlign w:val="center"/>
          </w:tcPr>
          <w:p w:rsidR="005350A9" w:rsidRPr="007728E2" w:rsidRDefault="005350A9" w:rsidP="005350A9">
            <w:pPr>
              <w:widowControl w:val="0"/>
              <w:snapToGrid w:val="0"/>
              <w:spacing w:after="0" w:line="240" w:lineRule="auto"/>
              <w:jc w:val="center"/>
              <w:rPr>
                <w:rFonts w:ascii="黑体" w:eastAsia="黑体" w:hAnsi="黑体" w:cs="宋体"/>
                <w:color w:val="000000"/>
                <w:sz w:val="18"/>
                <w:szCs w:val="18"/>
              </w:rPr>
            </w:pPr>
            <w:r w:rsidRPr="00F55A49">
              <w:rPr>
                <w:rFonts w:ascii="黑体" w:eastAsia="黑体" w:hAnsi="黑体" w:cs="宋体" w:hint="eastAsia"/>
                <w:color w:val="000000"/>
                <w:sz w:val="18"/>
                <w:szCs w:val="18"/>
              </w:rPr>
              <w:t>90</w:t>
            </w:r>
          </w:p>
        </w:tc>
        <w:tc>
          <w:tcPr>
            <w:tcW w:w="8697"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勘察设计企业数字化转型战略与价值创造模式研究</w:t>
            </w:r>
          </w:p>
        </w:tc>
        <w:tc>
          <w:tcPr>
            <w:tcW w:w="3402"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江苏省电力设计院有限公司</w:t>
            </w:r>
          </w:p>
        </w:tc>
        <w:tc>
          <w:tcPr>
            <w:tcW w:w="1064" w:type="dxa"/>
            <w:vAlign w:val="center"/>
          </w:tcPr>
          <w:p w:rsidR="005350A9" w:rsidRPr="00A845CB" w:rsidRDefault="005350A9" w:rsidP="005350A9">
            <w:pPr>
              <w:widowControl w:val="0"/>
              <w:snapToGrid w:val="0"/>
              <w:spacing w:after="0" w:line="240" w:lineRule="auto"/>
              <w:rPr>
                <w:rFonts w:ascii="楷体_GB2312" w:eastAsia="楷体_GB2312" w:hAnsi="黑体"/>
                <w:bCs/>
                <w:color w:val="000000"/>
                <w:sz w:val="18"/>
                <w:szCs w:val="18"/>
              </w:rPr>
            </w:pPr>
            <w:r w:rsidRPr="00A845CB">
              <w:rPr>
                <w:rFonts w:ascii="楷体_GB2312" w:eastAsia="楷体_GB2312" w:hAnsi="黑体" w:hint="eastAsia"/>
                <w:bCs/>
                <w:color w:val="000000"/>
                <w:sz w:val="18"/>
                <w:szCs w:val="18"/>
              </w:rPr>
              <w:t>黄建城</w:t>
            </w:r>
          </w:p>
        </w:tc>
      </w:tr>
    </w:tbl>
    <w:p w:rsidR="005350A9" w:rsidRPr="005350A9" w:rsidRDefault="005350A9"/>
    <w:p w:rsidR="005350A9" w:rsidRDefault="005350A9">
      <w:pPr>
        <w:rPr>
          <w:rFonts w:ascii="黑体" w:eastAsia="黑体" w:hAnsi="黑体"/>
          <w:sz w:val="30"/>
          <w:szCs w:val="30"/>
        </w:rPr>
      </w:pPr>
      <w:r>
        <w:rPr>
          <w:rFonts w:ascii="黑体" w:eastAsia="黑体" w:hAnsi="黑体" w:hint="eastAsia"/>
          <w:sz w:val="30"/>
          <w:szCs w:val="30"/>
        </w:rPr>
        <w:t>二</w:t>
      </w:r>
      <w:r w:rsidRPr="0072076E">
        <w:rPr>
          <w:rFonts w:ascii="黑体" w:eastAsia="黑体" w:hAnsi="黑体" w:hint="eastAsia"/>
          <w:sz w:val="30"/>
          <w:szCs w:val="30"/>
        </w:rPr>
        <w:t>、</w:t>
      </w:r>
      <w:r>
        <w:rPr>
          <w:rFonts w:ascii="黑体" w:eastAsia="黑体" w:hAnsi="黑体" w:hint="eastAsia"/>
          <w:sz w:val="30"/>
          <w:szCs w:val="30"/>
        </w:rPr>
        <w:t>省科协十大代表</w:t>
      </w:r>
      <w:r w:rsidR="008E2407">
        <w:rPr>
          <w:rFonts w:ascii="黑体" w:eastAsia="黑体" w:hAnsi="黑体" w:hint="eastAsia"/>
          <w:sz w:val="30"/>
          <w:szCs w:val="30"/>
        </w:rPr>
        <w:t>类</w:t>
      </w:r>
      <w:r>
        <w:rPr>
          <w:rFonts w:ascii="黑体" w:eastAsia="黑体" w:hAnsi="黑体" w:hint="eastAsia"/>
          <w:sz w:val="30"/>
          <w:szCs w:val="30"/>
        </w:rPr>
        <w:t>调研课题</w:t>
      </w:r>
    </w:p>
    <w:tbl>
      <w:tblPr>
        <w:tblStyle w:val="a3"/>
        <w:tblW w:w="13942" w:type="dxa"/>
        <w:tblInd w:w="136" w:type="dxa"/>
        <w:tblLayout w:type="fixed"/>
        <w:tblLook w:val="04A0" w:firstRow="1" w:lastRow="0" w:firstColumn="1" w:lastColumn="0" w:noHBand="0" w:noVBand="1"/>
      </w:tblPr>
      <w:tblGrid>
        <w:gridCol w:w="1017"/>
        <w:gridCol w:w="7651"/>
        <w:gridCol w:w="4114"/>
        <w:gridCol w:w="1160"/>
      </w:tblGrid>
      <w:tr w:rsidR="005350A9" w:rsidRPr="002A1418" w:rsidTr="00781D09">
        <w:trPr>
          <w:trHeight w:val="523"/>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w w:val="80"/>
                <w:sz w:val="18"/>
                <w:szCs w:val="18"/>
              </w:rPr>
            </w:pPr>
            <w:r w:rsidRPr="002A1418">
              <w:rPr>
                <w:rFonts w:ascii="黑体" w:eastAsia="黑体" w:hAnsi="黑体" w:hint="eastAsia"/>
                <w:bCs/>
                <w:color w:val="000000"/>
                <w:w w:val="80"/>
                <w:sz w:val="18"/>
                <w:szCs w:val="18"/>
              </w:rPr>
              <w:t>序号</w:t>
            </w:r>
          </w:p>
        </w:tc>
        <w:tc>
          <w:tcPr>
            <w:tcW w:w="5585"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w w:val="80"/>
                <w:sz w:val="18"/>
                <w:szCs w:val="18"/>
              </w:rPr>
            </w:pPr>
            <w:r>
              <w:rPr>
                <w:rFonts w:ascii="黑体" w:eastAsia="黑体" w:hAnsi="黑体" w:hint="eastAsia"/>
                <w:bCs/>
                <w:color w:val="000000"/>
                <w:w w:val="80"/>
                <w:sz w:val="18"/>
                <w:szCs w:val="18"/>
              </w:rPr>
              <w:t>申报课题</w:t>
            </w:r>
            <w:r w:rsidRPr="002A1418">
              <w:rPr>
                <w:rFonts w:ascii="黑体" w:eastAsia="黑体" w:hAnsi="黑体" w:hint="eastAsia"/>
                <w:bCs/>
                <w:color w:val="000000"/>
                <w:w w:val="80"/>
                <w:sz w:val="18"/>
                <w:szCs w:val="18"/>
              </w:rPr>
              <w:t>名称</w:t>
            </w:r>
          </w:p>
        </w:tc>
        <w:tc>
          <w:tcPr>
            <w:tcW w:w="3003"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w w:val="80"/>
                <w:sz w:val="18"/>
                <w:szCs w:val="18"/>
              </w:rPr>
            </w:pPr>
            <w:r>
              <w:rPr>
                <w:rFonts w:ascii="黑体" w:eastAsia="黑体" w:hAnsi="黑体" w:hint="eastAsia"/>
                <w:bCs/>
                <w:color w:val="000000"/>
                <w:w w:val="80"/>
                <w:sz w:val="18"/>
                <w:szCs w:val="18"/>
              </w:rPr>
              <w:t>申报人工作</w:t>
            </w:r>
            <w:r w:rsidRPr="002A1418">
              <w:rPr>
                <w:rFonts w:ascii="黑体" w:eastAsia="黑体" w:hAnsi="黑体" w:hint="eastAsia"/>
                <w:bCs/>
                <w:color w:val="000000"/>
                <w:w w:val="80"/>
                <w:sz w:val="18"/>
                <w:szCs w:val="18"/>
              </w:rPr>
              <w:t>单位</w:t>
            </w:r>
          </w:p>
        </w:tc>
        <w:tc>
          <w:tcPr>
            <w:tcW w:w="847"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w w:val="80"/>
                <w:sz w:val="18"/>
                <w:szCs w:val="18"/>
              </w:rPr>
            </w:pPr>
            <w:r w:rsidRPr="002A1418">
              <w:rPr>
                <w:rFonts w:ascii="黑体" w:eastAsia="黑体" w:hAnsi="黑体" w:hint="eastAsia"/>
                <w:bCs/>
                <w:color w:val="000000"/>
                <w:w w:val="80"/>
                <w:sz w:val="18"/>
                <w:szCs w:val="18"/>
              </w:rPr>
              <w:t>姓  名</w:t>
            </w:r>
          </w:p>
        </w:tc>
      </w:tr>
      <w:tr w:rsidR="005350A9" w:rsidRPr="00A845CB" w:rsidTr="00781D09">
        <w:trPr>
          <w:trHeight w:val="357"/>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
                <w:bCs/>
                <w:color w:val="000000"/>
                <w:sz w:val="18"/>
                <w:szCs w:val="18"/>
              </w:rPr>
            </w:pPr>
            <w:r w:rsidRPr="002A1418">
              <w:rPr>
                <w:rFonts w:ascii="黑体" w:eastAsia="黑体" w:hAnsi="黑体" w:hint="eastAsia"/>
                <w:bCs/>
                <w:color w:val="000000"/>
                <w:sz w:val="18"/>
                <w:szCs w:val="18"/>
              </w:rPr>
              <w:t>1</w:t>
            </w:r>
          </w:p>
        </w:tc>
        <w:tc>
          <w:tcPr>
            <w:tcW w:w="5585" w:type="dxa"/>
            <w:vAlign w:val="center"/>
          </w:tcPr>
          <w:p w:rsidR="005350A9" w:rsidRPr="00A845CB"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新时代学会科普能力建设与提升路径研究</w:t>
            </w:r>
          </w:p>
        </w:tc>
        <w:tc>
          <w:tcPr>
            <w:tcW w:w="3003" w:type="dxa"/>
            <w:vAlign w:val="center"/>
          </w:tcPr>
          <w:p w:rsidR="005350A9" w:rsidRPr="00A845CB"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江苏省学会服务中心</w:t>
            </w:r>
          </w:p>
        </w:tc>
        <w:tc>
          <w:tcPr>
            <w:tcW w:w="847" w:type="dxa"/>
            <w:vAlign w:val="center"/>
          </w:tcPr>
          <w:p w:rsidR="005350A9" w:rsidRPr="00A845CB"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马立涛</w:t>
            </w:r>
          </w:p>
        </w:tc>
      </w:tr>
      <w:tr w:rsidR="005350A9" w:rsidRPr="00DE5432" w:rsidTr="00781D09">
        <w:trPr>
          <w:trHeight w:val="355"/>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lastRenderedPageBreak/>
              <w:t>2</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江苏加快建设高水平医院发展现状与对策研究x</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徐州市科协</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杜海鹏</w:t>
            </w:r>
          </w:p>
        </w:tc>
      </w:tr>
      <w:tr w:rsidR="005350A9" w:rsidRPr="00DE5432" w:rsidTr="00781D09">
        <w:trPr>
          <w:trHeight w:val="275"/>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3</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无锡科普教育设施建设现状与对策研究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无锡市科协</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黄丽侠</w:t>
            </w:r>
          </w:p>
        </w:tc>
      </w:tr>
      <w:tr w:rsidR="005350A9" w:rsidRPr="00DE5432" w:rsidTr="00781D09">
        <w:trPr>
          <w:trHeight w:val="378"/>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4</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科技小院在江苏省乡村振兴中的作用及其机制研究x</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宿迁市科学技术协会</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袁大勇</w:t>
            </w:r>
          </w:p>
        </w:tc>
      </w:tr>
      <w:tr w:rsidR="005350A9" w:rsidRPr="00DE5432" w:rsidTr="00781D09">
        <w:trPr>
          <w:trHeight w:val="421"/>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5</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科技辅导员培养机制现状及对策研究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江苏省青少年科技教育协会</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吉春鹏</w:t>
            </w:r>
          </w:p>
        </w:tc>
      </w:tr>
      <w:tr w:rsidR="005350A9" w:rsidRPr="00DE5432" w:rsidTr="00781D09">
        <w:trPr>
          <w:trHeight w:val="418"/>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6</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地下空间科普教育设施建设现状与对策研究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苏交科集团股份有限公司</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黄  俊</w:t>
            </w:r>
          </w:p>
        </w:tc>
      </w:tr>
      <w:tr w:rsidR="005350A9" w:rsidRPr="00DE5432" w:rsidTr="00781D09">
        <w:trPr>
          <w:trHeight w:val="410"/>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7</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技术创新方法推广应用体系建设实践与服务模式研究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江苏省科协企业创新服务中心</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李  政</w:t>
            </w:r>
          </w:p>
        </w:tc>
      </w:tr>
      <w:tr w:rsidR="005350A9" w:rsidRPr="00DE5432" w:rsidTr="00781D09">
        <w:trPr>
          <w:trHeight w:val="416"/>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8</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中小学科创教育集约化发展的策略研究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南京市第一中学</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朱  焱</w:t>
            </w:r>
          </w:p>
        </w:tc>
      </w:tr>
      <w:tr w:rsidR="005350A9" w:rsidRPr="00DE5432" w:rsidTr="00781D09">
        <w:trPr>
          <w:trHeight w:val="422"/>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9</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科协组织服务中小企业科技创新发展的能力提升路径研究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江苏省科技服务业研究会</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王金川</w:t>
            </w:r>
          </w:p>
        </w:tc>
      </w:tr>
      <w:tr w:rsidR="005350A9" w:rsidRPr="00DE5432" w:rsidTr="00781D09">
        <w:trPr>
          <w:trHeight w:val="415"/>
        </w:trPr>
        <w:tc>
          <w:tcPr>
            <w:tcW w:w="742" w:type="dxa"/>
            <w:vAlign w:val="center"/>
          </w:tcPr>
          <w:p w:rsidR="005350A9" w:rsidRPr="002A1418" w:rsidRDefault="005350A9" w:rsidP="00781D09">
            <w:pPr>
              <w:widowControl w:val="0"/>
              <w:snapToGrid w:val="0"/>
              <w:spacing w:after="0" w:line="240" w:lineRule="auto"/>
              <w:jc w:val="center"/>
              <w:rPr>
                <w:rFonts w:ascii="黑体" w:eastAsia="黑体" w:hAnsi="黑体"/>
                <w:bCs/>
                <w:color w:val="000000"/>
                <w:sz w:val="18"/>
                <w:szCs w:val="18"/>
              </w:rPr>
            </w:pPr>
            <w:r w:rsidRPr="002A1418">
              <w:rPr>
                <w:rFonts w:ascii="黑体" w:eastAsia="黑体" w:hAnsi="黑体" w:hint="eastAsia"/>
                <w:bCs/>
                <w:color w:val="000000"/>
                <w:sz w:val="18"/>
                <w:szCs w:val="18"/>
              </w:rPr>
              <w:t>10</w:t>
            </w:r>
          </w:p>
        </w:tc>
        <w:tc>
          <w:tcPr>
            <w:tcW w:w="5585"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科技小院在江苏省乡村振兴中的作用及其机制研究</w:t>
            </w:r>
          </w:p>
        </w:tc>
        <w:tc>
          <w:tcPr>
            <w:tcW w:w="3003"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南京农业大学</w:t>
            </w:r>
          </w:p>
        </w:tc>
        <w:tc>
          <w:tcPr>
            <w:tcW w:w="847" w:type="dxa"/>
            <w:vAlign w:val="center"/>
          </w:tcPr>
          <w:p w:rsidR="005350A9" w:rsidRPr="00DE5432" w:rsidRDefault="005350A9" w:rsidP="00930EF1">
            <w:pPr>
              <w:widowControl w:val="0"/>
              <w:snapToGrid w:val="0"/>
              <w:spacing w:after="0" w:line="240" w:lineRule="auto"/>
              <w:rPr>
                <w:rFonts w:ascii="楷体_GB2312" w:eastAsia="楷体_GB2312" w:hAnsi="黑体"/>
                <w:bCs/>
                <w:color w:val="000000"/>
                <w:sz w:val="18"/>
                <w:szCs w:val="18"/>
              </w:rPr>
            </w:pPr>
            <w:r w:rsidRPr="00DE5432">
              <w:rPr>
                <w:rFonts w:ascii="楷体_GB2312" w:eastAsia="楷体_GB2312" w:hAnsi="黑体" w:hint="eastAsia"/>
                <w:bCs/>
                <w:color w:val="000000"/>
                <w:sz w:val="18"/>
                <w:szCs w:val="18"/>
              </w:rPr>
              <w:t>余德贵</w:t>
            </w:r>
          </w:p>
        </w:tc>
      </w:tr>
    </w:tbl>
    <w:p w:rsidR="005350A9" w:rsidRDefault="005350A9"/>
    <w:sectPr w:rsidR="005350A9" w:rsidSect="005350A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10" w:rsidRDefault="00E65B10">
      <w:pPr>
        <w:spacing w:after="0" w:line="240" w:lineRule="auto"/>
      </w:pPr>
    </w:p>
  </w:endnote>
  <w:endnote w:type="continuationSeparator" w:id="0">
    <w:p w:rsidR="00E65B10" w:rsidRDefault="00E65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10" w:rsidRDefault="00E65B10">
      <w:pPr>
        <w:spacing w:after="0" w:line="240" w:lineRule="auto"/>
      </w:pPr>
    </w:p>
  </w:footnote>
  <w:footnote w:type="continuationSeparator" w:id="0">
    <w:p w:rsidR="00E65B10" w:rsidRDefault="00E65B1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A9"/>
    <w:rsid w:val="000165B9"/>
    <w:rsid w:val="00026EB4"/>
    <w:rsid w:val="00043F34"/>
    <w:rsid w:val="0004480C"/>
    <w:rsid w:val="00044F6A"/>
    <w:rsid w:val="00051DEA"/>
    <w:rsid w:val="00053738"/>
    <w:rsid w:val="00061ADB"/>
    <w:rsid w:val="00073D1C"/>
    <w:rsid w:val="00085FDF"/>
    <w:rsid w:val="000A62E6"/>
    <w:rsid w:val="000B422B"/>
    <w:rsid w:val="000C1C7D"/>
    <w:rsid w:val="000C3739"/>
    <w:rsid w:val="000E1445"/>
    <w:rsid w:val="000E7A1F"/>
    <w:rsid w:val="000F4503"/>
    <w:rsid w:val="001009F8"/>
    <w:rsid w:val="00100D77"/>
    <w:rsid w:val="00102A15"/>
    <w:rsid w:val="001066BD"/>
    <w:rsid w:val="00130DA3"/>
    <w:rsid w:val="0013509B"/>
    <w:rsid w:val="001457AE"/>
    <w:rsid w:val="00155B34"/>
    <w:rsid w:val="00167329"/>
    <w:rsid w:val="00186900"/>
    <w:rsid w:val="001910DE"/>
    <w:rsid w:val="00193567"/>
    <w:rsid w:val="00197C75"/>
    <w:rsid w:val="001A1BAD"/>
    <w:rsid w:val="001B394D"/>
    <w:rsid w:val="001C2C3A"/>
    <w:rsid w:val="001C47D7"/>
    <w:rsid w:val="001D6389"/>
    <w:rsid w:val="001E10ED"/>
    <w:rsid w:val="001F3989"/>
    <w:rsid w:val="001F6916"/>
    <w:rsid w:val="002173B8"/>
    <w:rsid w:val="00220E50"/>
    <w:rsid w:val="002307A5"/>
    <w:rsid w:val="002348A4"/>
    <w:rsid w:val="00242AFC"/>
    <w:rsid w:val="00273F3D"/>
    <w:rsid w:val="002863A3"/>
    <w:rsid w:val="0029009B"/>
    <w:rsid w:val="00297212"/>
    <w:rsid w:val="002A5771"/>
    <w:rsid w:val="002A6300"/>
    <w:rsid w:val="002A781C"/>
    <w:rsid w:val="002C33D1"/>
    <w:rsid w:val="002C63A6"/>
    <w:rsid w:val="002C72E7"/>
    <w:rsid w:val="002E1449"/>
    <w:rsid w:val="0030072D"/>
    <w:rsid w:val="003047ED"/>
    <w:rsid w:val="0033383B"/>
    <w:rsid w:val="00347886"/>
    <w:rsid w:val="00363C4F"/>
    <w:rsid w:val="003A22D5"/>
    <w:rsid w:val="003D134D"/>
    <w:rsid w:val="003D1B96"/>
    <w:rsid w:val="003D21B9"/>
    <w:rsid w:val="003D4F56"/>
    <w:rsid w:val="003D6477"/>
    <w:rsid w:val="003E19C4"/>
    <w:rsid w:val="003F5FD1"/>
    <w:rsid w:val="00401399"/>
    <w:rsid w:val="004157D8"/>
    <w:rsid w:val="00420D99"/>
    <w:rsid w:val="004338D0"/>
    <w:rsid w:val="00433A1B"/>
    <w:rsid w:val="00436D88"/>
    <w:rsid w:val="00446738"/>
    <w:rsid w:val="00456593"/>
    <w:rsid w:val="00463723"/>
    <w:rsid w:val="004666A9"/>
    <w:rsid w:val="004768F6"/>
    <w:rsid w:val="00490EFC"/>
    <w:rsid w:val="00494736"/>
    <w:rsid w:val="00496EE3"/>
    <w:rsid w:val="004A3FCF"/>
    <w:rsid w:val="004A57A0"/>
    <w:rsid w:val="004D1EAD"/>
    <w:rsid w:val="004D24BE"/>
    <w:rsid w:val="004D439B"/>
    <w:rsid w:val="004F2975"/>
    <w:rsid w:val="005067EB"/>
    <w:rsid w:val="00520A23"/>
    <w:rsid w:val="005272FF"/>
    <w:rsid w:val="00533DF7"/>
    <w:rsid w:val="005350A9"/>
    <w:rsid w:val="00540019"/>
    <w:rsid w:val="00542F11"/>
    <w:rsid w:val="00544D6D"/>
    <w:rsid w:val="005500A9"/>
    <w:rsid w:val="0055040A"/>
    <w:rsid w:val="0055087A"/>
    <w:rsid w:val="005625E3"/>
    <w:rsid w:val="005A4E3F"/>
    <w:rsid w:val="005A5417"/>
    <w:rsid w:val="005B36EC"/>
    <w:rsid w:val="005B730A"/>
    <w:rsid w:val="005C35E9"/>
    <w:rsid w:val="005C3971"/>
    <w:rsid w:val="005D1EEF"/>
    <w:rsid w:val="005D38B0"/>
    <w:rsid w:val="005F1289"/>
    <w:rsid w:val="005F70E5"/>
    <w:rsid w:val="00600D01"/>
    <w:rsid w:val="00603603"/>
    <w:rsid w:val="00623F11"/>
    <w:rsid w:val="006306E2"/>
    <w:rsid w:val="00634D0B"/>
    <w:rsid w:val="00634EF8"/>
    <w:rsid w:val="00636053"/>
    <w:rsid w:val="00641944"/>
    <w:rsid w:val="006457E2"/>
    <w:rsid w:val="006572CE"/>
    <w:rsid w:val="00674BFC"/>
    <w:rsid w:val="00694744"/>
    <w:rsid w:val="0069542E"/>
    <w:rsid w:val="006A606E"/>
    <w:rsid w:val="006B40C0"/>
    <w:rsid w:val="006C017F"/>
    <w:rsid w:val="006C380C"/>
    <w:rsid w:val="00700CE5"/>
    <w:rsid w:val="00700E7C"/>
    <w:rsid w:val="00702E45"/>
    <w:rsid w:val="00715F89"/>
    <w:rsid w:val="0074036F"/>
    <w:rsid w:val="007441CB"/>
    <w:rsid w:val="00746D19"/>
    <w:rsid w:val="00751B35"/>
    <w:rsid w:val="0075578E"/>
    <w:rsid w:val="00762CF0"/>
    <w:rsid w:val="0077078E"/>
    <w:rsid w:val="00793948"/>
    <w:rsid w:val="007A23E2"/>
    <w:rsid w:val="007A2C49"/>
    <w:rsid w:val="007A33EF"/>
    <w:rsid w:val="007A3FA0"/>
    <w:rsid w:val="007C0BE8"/>
    <w:rsid w:val="007C19D3"/>
    <w:rsid w:val="007C439E"/>
    <w:rsid w:val="007E13D8"/>
    <w:rsid w:val="007F5001"/>
    <w:rsid w:val="008029CB"/>
    <w:rsid w:val="00816958"/>
    <w:rsid w:val="00821CCA"/>
    <w:rsid w:val="00831431"/>
    <w:rsid w:val="00860CE5"/>
    <w:rsid w:val="00862C0E"/>
    <w:rsid w:val="0086498A"/>
    <w:rsid w:val="00865A42"/>
    <w:rsid w:val="008754F9"/>
    <w:rsid w:val="008904C6"/>
    <w:rsid w:val="00890E98"/>
    <w:rsid w:val="00897942"/>
    <w:rsid w:val="008A7AF5"/>
    <w:rsid w:val="008B3213"/>
    <w:rsid w:val="008D5D3D"/>
    <w:rsid w:val="008D7596"/>
    <w:rsid w:val="008D7704"/>
    <w:rsid w:val="008E2407"/>
    <w:rsid w:val="00906877"/>
    <w:rsid w:val="0091315E"/>
    <w:rsid w:val="00930EF1"/>
    <w:rsid w:val="0093167E"/>
    <w:rsid w:val="00952FAE"/>
    <w:rsid w:val="0096214E"/>
    <w:rsid w:val="00963287"/>
    <w:rsid w:val="009674C9"/>
    <w:rsid w:val="00967960"/>
    <w:rsid w:val="00983055"/>
    <w:rsid w:val="00984842"/>
    <w:rsid w:val="00987112"/>
    <w:rsid w:val="00991DDC"/>
    <w:rsid w:val="009A6437"/>
    <w:rsid w:val="009B29E8"/>
    <w:rsid w:val="009B2D97"/>
    <w:rsid w:val="009C6B22"/>
    <w:rsid w:val="009E1519"/>
    <w:rsid w:val="009F41C4"/>
    <w:rsid w:val="00A14B36"/>
    <w:rsid w:val="00A279BB"/>
    <w:rsid w:val="00A3225F"/>
    <w:rsid w:val="00A47CE7"/>
    <w:rsid w:val="00A606EF"/>
    <w:rsid w:val="00A76F8D"/>
    <w:rsid w:val="00A87061"/>
    <w:rsid w:val="00A905AF"/>
    <w:rsid w:val="00A9491C"/>
    <w:rsid w:val="00AB0F7C"/>
    <w:rsid w:val="00AC0ADF"/>
    <w:rsid w:val="00AC6C00"/>
    <w:rsid w:val="00AE3ADA"/>
    <w:rsid w:val="00B06472"/>
    <w:rsid w:val="00B206DA"/>
    <w:rsid w:val="00B25E34"/>
    <w:rsid w:val="00B43024"/>
    <w:rsid w:val="00B614B4"/>
    <w:rsid w:val="00B739DF"/>
    <w:rsid w:val="00B73CD6"/>
    <w:rsid w:val="00B81A8B"/>
    <w:rsid w:val="00B87263"/>
    <w:rsid w:val="00BA1D56"/>
    <w:rsid w:val="00BA236E"/>
    <w:rsid w:val="00BD3E41"/>
    <w:rsid w:val="00BD672A"/>
    <w:rsid w:val="00BE738A"/>
    <w:rsid w:val="00BF6EE5"/>
    <w:rsid w:val="00BF6F59"/>
    <w:rsid w:val="00C2031D"/>
    <w:rsid w:val="00C314BB"/>
    <w:rsid w:val="00C316F1"/>
    <w:rsid w:val="00C33533"/>
    <w:rsid w:val="00C53F4E"/>
    <w:rsid w:val="00C939FA"/>
    <w:rsid w:val="00CA000D"/>
    <w:rsid w:val="00CA05ED"/>
    <w:rsid w:val="00CA7C2F"/>
    <w:rsid w:val="00CC0FA3"/>
    <w:rsid w:val="00CF149D"/>
    <w:rsid w:val="00D05DA0"/>
    <w:rsid w:val="00D10368"/>
    <w:rsid w:val="00D149AD"/>
    <w:rsid w:val="00D231AD"/>
    <w:rsid w:val="00D30752"/>
    <w:rsid w:val="00D42BAA"/>
    <w:rsid w:val="00D46023"/>
    <w:rsid w:val="00D50DA8"/>
    <w:rsid w:val="00D56591"/>
    <w:rsid w:val="00D570AE"/>
    <w:rsid w:val="00D825FD"/>
    <w:rsid w:val="00D90A84"/>
    <w:rsid w:val="00D92D89"/>
    <w:rsid w:val="00DC1B09"/>
    <w:rsid w:val="00DC35A2"/>
    <w:rsid w:val="00DD44E8"/>
    <w:rsid w:val="00DE0E89"/>
    <w:rsid w:val="00DE5DE6"/>
    <w:rsid w:val="00DE7648"/>
    <w:rsid w:val="00DF0494"/>
    <w:rsid w:val="00DF2507"/>
    <w:rsid w:val="00E120E9"/>
    <w:rsid w:val="00E27D16"/>
    <w:rsid w:val="00E358C8"/>
    <w:rsid w:val="00E64495"/>
    <w:rsid w:val="00E65B10"/>
    <w:rsid w:val="00E71131"/>
    <w:rsid w:val="00E771FA"/>
    <w:rsid w:val="00E85550"/>
    <w:rsid w:val="00E85C88"/>
    <w:rsid w:val="00E963B6"/>
    <w:rsid w:val="00EB5C4B"/>
    <w:rsid w:val="00EC4586"/>
    <w:rsid w:val="00ED088B"/>
    <w:rsid w:val="00ED1DD7"/>
    <w:rsid w:val="00EE396F"/>
    <w:rsid w:val="00F2355D"/>
    <w:rsid w:val="00F25ED7"/>
    <w:rsid w:val="00F309CC"/>
    <w:rsid w:val="00F606FB"/>
    <w:rsid w:val="00F677DA"/>
    <w:rsid w:val="00F82ED4"/>
    <w:rsid w:val="00F831C6"/>
    <w:rsid w:val="00F8425C"/>
    <w:rsid w:val="00F87E50"/>
    <w:rsid w:val="00FA3CB3"/>
    <w:rsid w:val="00FA7294"/>
    <w:rsid w:val="00FC15BD"/>
    <w:rsid w:val="00FC3EEC"/>
    <w:rsid w:val="00FD1F18"/>
    <w:rsid w:val="00FF12C8"/>
    <w:rsid w:val="00FF1499"/>
    <w:rsid w:val="00FF4174"/>
    <w:rsid w:val="00FF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2901F-4729-4EC6-8508-8C453753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A9"/>
    <w:pPr>
      <w:spacing w:after="200" w:line="252" w:lineRule="auto"/>
    </w:pPr>
    <w:rPr>
      <w:rFonts w:asciiTheme="majorHAnsi" w:eastAsiaTheme="majorEastAsia" w:hAnsiTheme="majorHAnsi" w:cstheme="majorBid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0A9"/>
    <w:pPr>
      <w:spacing w:after="200" w:line="252"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Company>HP</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邵正权</dc:creator>
  <cp:lastModifiedBy>沈禁</cp:lastModifiedBy>
  <cp:revision>2</cp:revision>
  <dcterms:created xsi:type="dcterms:W3CDTF">2024-04-11T09:08:00Z</dcterms:created>
  <dcterms:modified xsi:type="dcterms:W3CDTF">2024-04-11T09:08:00Z</dcterms:modified>
</cp:coreProperties>
</file>